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28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168, 220 rue ANTOINE DE SAINT EXUPERY</w:t>
      </w:r>
    </w:p>
    <w:p w:rsidRPr="0035053F" w:rsidP="001348F6">
      <w:pPr>
        <w:rPr>
          <w:rFonts w:asciiTheme="minorHAnsi" w:hAnsiTheme="minorHAnsi" w:cstheme="minorHAnsi"/>
          <w:sz w:val="20"/>
        </w:rPr>
      </w:pPr>
      <w:r w:rsidRPr="0035053F" w:rsidR="00E8145C">
        <w:rPr>
          <w:rFonts w:asciiTheme="minorHAnsi" w:hAnsiTheme="minorHAnsi" w:cstheme="minorHAnsi"/>
          <w:sz w:val="20"/>
        </w:rPr>
        <w:t>231, 241, 259, 283, 327, 351, 172, 186, 208, 240, 250, 300, 330, 163BIS rue DE SAINT PIERRE</w:t>
      </w:r>
    </w:p>
    <w:p w:rsidRPr="0035053F" w:rsidP="001348F6">
      <w:pPr>
        <w:rPr>
          <w:rFonts w:asciiTheme="minorHAnsi" w:hAnsiTheme="minorHAnsi" w:cstheme="minorHAnsi"/>
          <w:sz w:val="20"/>
        </w:rPr>
      </w:pPr>
      <w:r w:rsidRPr="0035053F" w:rsidR="00E8145C">
        <w:rPr>
          <w:rFonts w:asciiTheme="minorHAnsi" w:hAnsiTheme="minorHAnsi" w:cstheme="minorHAnsi"/>
          <w:sz w:val="20"/>
        </w:rPr>
        <w:t>mardi 28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10h00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157, 173, 193, 223, 241, 144, 154, 168, 200, 208, 173B rue DES CHEVREFEUILLES</w:t>
      </w:r>
    </w:p>
    <w:p w:rsidRPr="0035053F" w:rsidP="001348F6">
      <w:pPr>
        <w:rPr>
          <w:rFonts w:asciiTheme="minorHAnsi" w:hAnsiTheme="minorHAnsi" w:cstheme="minorHAnsi"/>
          <w:sz w:val="20"/>
        </w:rPr>
      </w:pPr>
      <w:r w:rsidRPr="0035053F" w:rsidR="00E8145C">
        <w:rPr>
          <w:rFonts w:asciiTheme="minorHAnsi" w:hAnsiTheme="minorHAnsi" w:cstheme="minorHAnsi"/>
          <w:sz w:val="20"/>
        </w:rPr>
        <w:t>1 au 3, 101 rue DES AUBEPINES</w:t>
      </w:r>
    </w:p>
    <w:p w:rsidRPr="0035053F" w:rsidP="001348F6">
      <w:pPr>
        <w:rPr>
          <w:rFonts w:asciiTheme="minorHAnsi" w:hAnsiTheme="minorHAnsi" w:cstheme="minorHAnsi"/>
          <w:sz w:val="20"/>
        </w:rPr>
      </w:pPr>
      <w:r w:rsidRPr="0035053F" w:rsidR="00E8145C">
        <w:rPr>
          <w:rFonts w:asciiTheme="minorHAnsi" w:hAnsiTheme="minorHAnsi" w:cstheme="minorHAnsi"/>
          <w:sz w:val="20"/>
        </w:rPr>
        <w:t>177, 217, 194, 204, 270 rue DES QUATRE MOULINS</w:t>
      </w:r>
    </w:p>
    <w:p w:rsidRPr="0035053F" w:rsidP="001348F6">
      <w:pPr>
        <w:rPr>
          <w:rFonts w:asciiTheme="minorHAnsi" w:hAnsiTheme="minorHAnsi" w:cstheme="minorHAnsi"/>
          <w:sz w:val="20"/>
        </w:rPr>
      </w:pPr>
      <w:r w:rsidRPr="0035053F" w:rsidR="00E8145C">
        <w:rPr>
          <w:rFonts w:asciiTheme="minorHAnsi" w:hAnsiTheme="minorHAnsi" w:cstheme="minorHAnsi"/>
          <w:sz w:val="20"/>
        </w:rPr>
        <w:t>351, 549 au 551, 577, 378, 390, 420, 430, 512, 532, 568, 606 rue DE LA FONTAINE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